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Администрация городского округа город Чкаловск Нижегородской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ОТДЕЛ КУЛЬТУРЫ, ТУРИЗМА И СПОРТА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пл. Чкалова, ДКС, г.Чкаловск, Нижегородская область, 606540</w:t>
      </w:r>
    </w:p>
    <w:p>
      <w:pPr>
        <w:pStyle w:val="NoSpacing"/>
        <w:pBdr>
          <w:bottom w:val="single" w:sz="12" w:space="1" w:color="00000A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883160 4-17-27, факс 883160 4-21-60 ИНН 5236007447, КПП 523601001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ru-RU"/>
        </w:rPr>
        <w:t>П Р И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01 февраля 2017 года                                                                                                    №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 профилактике террористических угроз и проведение дополнительных мер по совершенствованию антитеррористической защищенности в учреждениях культуры городского округа город Чкаловск Нижегородской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целях профилактики террористических угроз и проведения дополнительных мер по совершенствованию антитеррористической защищенности учреждений культуры в период подготовки и проведения массовых мероприятий в 2016 году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ПРИКАЗЫВАЮ: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Руководителям муниципальных учреждений, подведомственных отделу культуры, туризма и спорта городского округа город Чкаловск (МБУК ЦКС, МБУК ЦБС, МБУК ЦТ «Русские крылья», МБУК Мемориальный музей В.П.Чкалова, МБУК Новинский центр ремесел, МБУК центр ремесел,МБУ ДО ДШИ, МБУ ФСК «Спартак»):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1.1. Активизировать работу в сфере исполнения законодательства о противодействии террористическим проявлениям и своевременного реагирования на нарушения законодательства в данной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1.2. Принять меры по повышению персональной ответственности должностных лиц за соблюдением правил пожарной безопасности, противопожарного режима и  антитеррористической безопасности в ходе проведения массовых мероприятий.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1.3. Усилить пропускной режим в учреждениях культуры с целью недопущения в них посторонних лиц.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1.4. Не позднее, чем за 10 дней до начала массовых мероприятий издавать приказы об усилении противопожарной и антитеррористической безопасности с принятием конкретных планов неотложных мероприятий, обратив особое внимание на повышение надежности работы инженерного оборудования, обеспечение помещений первичными средствами пожаротушения, контроль за содержанием строений и прилегающей территории.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1.5. При проведении массовых мероприятий: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создавать комиссии по приемке готовности помещений к проведению вышеуказанных мероприятий с обязательным включением в них представителей территориальных отделов соответствующих служб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организовывать круглосуточное дежурство ответственных лиц  и практически отработать с ними порядок действий на случай возникновения чрезвычайных ситуаций;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проводить  целевые инструктажи с  персоналом, ответственными за проведение массовых мероприятий, с обязательной регистрацией инструктажа в журнале регистрации инструктажей, с участниками культурно-досуговых формирований – дополнительное занятие по мерам пожарной и антитеррористической безопасности, правилам поведения в местах массового пребывания людей.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Запретить  проведение мероприятий в помещениях при отсутствии аварийного запасного выхода.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Исключить случаи, когда участники детских культурно-досуговых формирований во время проведения массовых мероприятий остаются без постоянного надзора со стороны  руководителей формирований.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4. Утвердить </w:t>
      </w:r>
      <w:r>
        <w:rPr>
          <w:rFonts w:cs="Times New Roman" w:ascii="Times New Roman" w:hAnsi="Times New Roman"/>
          <w:sz w:val="24"/>
          <w:szCs w:val="24"/>
        </w:rPr>
        <w:t>Методические рекомендации по организации мероприятий в учреждениях культуры по противодействию терроризму и экстремизму (Приложение 1).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5. Утвердить </w:t>
      </w:r>
      <w:r>
        <w:rPr>
          <w:rFonts w:cs="Times New Roman" w:ascii="Times New Roman" w:hAnsi="Times New Roman"/>
          <w:sz w:val="24"/>
          <w:szCs w:val="24"/>
          <w:lang w:eastAsia="ru-RU"/>
        </w:rPr>
        <w:t>Перечень мероприятий по обеспечению антитеррористической защищенности учреждений культуры (Приложение 2).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  Ответственность за исполнение настоящего приказа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Начальник                                                                                                       А.П.Рыжова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Web"/>
        <w:spacing w:before="0" w:after="0"/>
        <w:ind w:firstLine="709"/>
        <w:rPr>
          <w:color w:val="000000"/>
        </w:rPr>
      </w:pPr>
      <w:r>
        <w:rPr>
          <w:rFonts w:cs="Times New Roman"/>
        </w:rPr>
      </w:r>
    </w:p>
    <w:p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Приложение 1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к  приказу отдела культуры, 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туризма и спорта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</w:t>
      </w:r>
      <w:r>
        <w:rPr>
          <w:rFonts w:cs="Times New Roman" w:ascii="Times New Roman" w:hAnsi="Times New Roman"/>
          <w:lang w:eastAsia="ru-RU"/>
        </w:rPr>
        <w:t xml:space="preserve">от 01.02. 2017 г. № 3      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                            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Методические рекомендации по организации мероприятий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противодействию терроризму и экстремизму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В учреждении культуры руководство по противодействию терроризму и экстремизму осуществляет его штатный руководитель. Для организации практических действий и работы с документами по этим вопросам решением руководителя назначается один из сотрудников, обладающий опытом руководящей работы, а также лицо его дублирующее (он же его помощник).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В более крупных коллективах создается антитеррористическая группа (4-5 человек) сотрудников учреждения, возглавляемая одним из заместителей руководителя учреждения. Члены группы назначаются с тем расчетом, чтобы были охвачены все направления антитеррористической и антиэкстремистской деятельности.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Планирование работы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План работы составляется на квартал. В план работы включаются: совещания по вопросам противодействия терроризму и экстремизму, инструктажи и тренировки, практические мероприятия по выполнению решений антитеррористических комиссий, решений руководителя учреждения, мероприятия по осуществлению контроля и оказания помощи на местах, работа по подготовке методических материалов, разработке инструкций и памяток, планов проведения тренировок, учений и др.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Руководитель учреждения утверждает систему по противодействию экстремизму и терроризму, которая включает в себя: периодичность проведения совещаний, инструктажей; периодичность контроля за выполнением основных мероприятий в учреждении; организацию взаимодействия с ОВД, УФСБ, ГОЧС, общественностью и мероприятия, проводимые вместе с ними; сроки проведения различных культурно- массовых мероприятий, мероприятия по обеспечению безопасности их проведения; доклады о выполненных мероприятиях в вышестоящие инстанции, сроки представления информации и докладов комиссии по противодействию экстремизму и терроризму.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Учет, отчетность и особенности ведения дел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учреждении культуры у руководителя учреждения (помощника руководителя, ответственного за антитеррористическую и антиэкстремистскую работу) должны быть дела: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 руководящими указаниями  органов местного самоуправления, распорядительными документами отдела  культуры, туризма и спорта, приказами руководителя учреждения и др.;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со справочными материалами о выполнении решений в части касающейся учреждения культуры;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переписка по вопросам противодействия терроризму и экстремизму;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планы работы учреждения культуры, материалы практических проверок, проведенных тренировок, доклады и отчеты;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паспорт безопасности (антитеррористической защищенности) объекта,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план охраны учреждения культуры и обеспечения безопасности при проведении массовых мероприятий,  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Перечень документов по организации мероприятий противодействия терроризму и экстремизму, разрабатываемых в учреждении культуры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Приказ руководителя о создании антитеррористической группы или назначении ответственного, утверждении системы работы по противодействию терроризму и экстремизму, утверждении Положения об антитеррористической группе.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Положение об антитеррористической группе.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Планы работы по противодействию терроризму и экстремизму.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План действий по обеспечению безопасности от проявлений терроризма.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Протоколы совещаний антитеррористической группы с повестками дня их проведения и принятыми решениями (согласно планам работы антитеррористической группы, по окончании каждого совещания).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Планы проводимых практических занятий, тренировок и учений (согласно планам работы по противодействию терроризму и экстремизму, за семь дней до начала мероприятий).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Акты проверок в т.ч. и внутренних (согласно планам работы антитеррористической группы по окончании каждой проверки).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Отчеты: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а) о результатах работы по противодействию терроризму и экстремизму;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б) о всех происшествиях и чрезвычайных ситуациях (доклад - немедленно, отчет в течение пяти рабочих дней, с указанием проведенных мероприятий по недопущению и профилактике подобных ЧС).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>9.  Инструкция по обеспечению безопасности персонала от проявлений терроризма.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Приложение 2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к  приказу отдела культуры, 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туризма и спорта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</w:t>
      </w:r>
      <w:r>
        <w:rPr>
          <w:rFonts w:cs="Times New Roman" w:ascii="Times New Roman" w:hAnsi="Times New Roman"/>
          <w:lang w:eastAsia="ru-RU"/>
        </w:rPr>
        <w:t xml:space="preserve">от 01.02. 2017 г. № 3          </w:t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                           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ПЕРЕЧЕНЬ </w:t>
        <w:br/>
        <w:br/>
        <w:t>мероприятий по обеспечению антитеррористической защищенности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учреждений культуры</w:t>
      </w:r>
    </w:p>
    <w:p>
      <w:pPr>
        <w:pStyle w:val="NoSpacing"/>
        <w:jc w:val="center"/>
        <w:rPr>
          <w:lang w:eastAsia="ru-RU"/>
        </w:rPr>
      </w:pPr>
      <w:r>
        <w:rPr>
          <w:lang w:eastAsia="ru-RU"/>
        </w:rPr>
      </w:r>
    </w:p>
    <w:tbl>
      <w:tblPr>
        <w:tblStyle w:val="a6"/>
        <w:tblW w:w="1045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6698"/>
        <w:gridCol w:w="3192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№</w:t>
            </w:r>
          </w:p>
        </w:tc>
        <w:tc>
          <w:tcPr>
            <w:tcW w:w="6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Где проводится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 в зависимости от их значимости ввести должности сотрудников по безопасности, либо возложить обязанности по обеспечению безопасности на одного из заместителей или на руководителей которые включают: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-разработку документов по обеспечению безопасности;</w:t>
              <w:br/>
              <w:t>-постоянный мониторинг за обстановкой в учреждении;</w:t>
              <w:br/>
              <w:t>-выработку мер по обеспечению безопасности;</w:t>
              <w:br/>
              <w:t>-выявление мест повышенной уязвимости;</w:t>
              <w:br/>
              <w:t>-организация взаимодействия с правоохранительными органами;</w:t>
              <w:br/>
              <w:t>-определение порядка действий персонала по локализации последствий терактов;</w:t>
              <w:br/>
              <w:t>-организация предупредительной профилактической работы в коллективах и среди посетителей.</w:t>
            </w:r>
          </w:p>
        </w:tc>
        <w:tc>
          <w:tcPr>
            <w:tcW w:w="3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 всех учреждениях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Разработать паспорт безопасности учреждения</w:t>
            </w:r>
          </w:p>
        </w:tc>
        <w:tc>
          <w:tcPr>
            <w:tcW w:w="3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 в которых регулярно проводятся мероприятия с массовым посещением граждан.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Разработать инструкции о порядке действий сотрудников,  дежурно-ообслуживающего персонала при возникновении ЧС в том числе и террористического характера.</w:t>
            </w:r>
          </w:p>
        </w:tc>
        <w:tc>
          <w:tcPr>
            <w:tcW w:w="3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 всех учреждениях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Организовать информирование посетителей о правилах поведения в ЧС, в том числе вызванных террористическими действиями (изготовить и разместить в местах массового пребывания граждан стенды с наглядно-агитационными материалами).</w:t>
            </w:r>
          </w:p>
        </w:tc>
        <w:tc>
          <w:tcPr>
            <w:tcW w:w="3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учреждениях с массо- </w:t>
              <w:br/>
              <w:t>вым посещением граждан.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Организовать подготовку персонала по действиям при угрозе или в случае возникновения ЧС различного характера (обязательно включать вопрос экстренной эвакуации зрителей и служащих, не реже 1раза в полугодие).</w:t>
            </w:r>
          </w:p>
        </w:tc>
        <w:tc>
          <w:tcPr>
            <w:tcW w:w="3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 всех учреждениях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Организовать круглосуточную охрану учреждения:</w:t>
              <w:br/>
              <w:t>- подразделениями ОВО (милицейскими поста-</w:t>
              <w:br/>
              <w:t>ми), ФГУП «Охрана» МВД России (постами</w:t>
              <w:br/>
              <w:t>ВОХР, сторожевыми постами);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- службами обеспечения безопасности учреждений </w:t>
              <w:br/>
              <w:t>культуры, частными охранными организациями;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контрольными техническими средствами охраны с выводом на центральные пульты ОВО (служб обеспечения безопасности, ЧОП).</w:t>
            </w:r>
          </w:p>
        </w:tc>
        <w:tc>
          <w:tcPr>
            <w:tcW w:w="3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учреждениях,подлежащих государственной охране.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учреждениях, хранящих значительные культурные и материальные ценности.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 с массо –</w:t>
              <w:br/>
              <w:t>вым посещениям граж –</w:t>
              <w:br/>
              <w:t>дан, в учреждениях–хранителях  культурных ценностей.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Организовать инженерно-техническое оснащение учреждений средствами защиты:</w:t>
              <w:br/>
              <w:t xml:space="preserve">-установка охранных технических систем с выводом </w:t>
              <w:br/>
              <w:t>на пульт дежурных служб, исключающих несанкци-</w:t>
              <w:br/>
              <w:t>онированное проникновение в здание (помещение);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- оборудование помещений техническими средствами пожарной сигнализации, охраны;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- оборудование проходов для посетителей (в т. ч. и </w:t>
              <w:br/>
              <w:t xml:space="preserve">служебных) контрольными техническими средствами ( стационарными рамочными, портативными </w:t>
              <w:br/>
              <w:t>металлодетекторами, турникетами);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установка кнопок тревожной сигнализации (КТС) c</w:t>
              <w:br/>
              <w:t>выводом на пульт дежурных служб;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установка систем наружного и внутреннего видеонаблюдения с выводом на пульт дежурных служб;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оборудование здания громкоговорящей системой </w:t>
              <w:br/>
              <w:t>информирования;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размещение информирующих знаков и указателей</w:t>
              <w:br/>
              <w:t>обозначающих пути эвакуации;</w:t>
              <w:b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оборудование прилегающей территории ограждеииями, шлагбаумами, искусственными припятствиями, запретительными дорожными знаками, исключающих возможность парковки автомобилей в непосредственной близости от зданий.</w:t>
            </w:r>
          </w:p>
        </w:tc>
        <w:tc>
          <w:tcPr>
            <w:tcW w:w="31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 всех учреждениях.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 всех учреждениях.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 с массовым пребыванием граждан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 с массо-</w:t>
              <w:br/>
              <w:t>вым пребыванием граждан.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 с массо-</w:t>
              <w:br/>
              <w:t>вым пребыванием граждан.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 с массо-</w:t>
              <w:br/>
              <w:t>вым пребыванием граждан.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 всех учреждениях.</w:t>
              <w:b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учреждениях с массо-</w:t>
              <w:br/>
              <w:t>вым пребыванием граждан.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59e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d4241"/>
    <w:rPr>
      <w:b/>
      <w:bCs/>
    </w:rPr>
  </w:style>
  <w:style w:type="character" w:styleId="ListLabel1">
    <w:name w:val="ListLabel 1"/>
    <w:qFormat/>
    <w:rPr>
      <w:rFonts w:ascii="Times New Roman" w:hAnsi="Times New Roman"/>
      <w:color w:val="000000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72f74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172f7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210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LibreOffice/5.3.0.3$Windows_x86 LibreOffice_project/7074905676c47b82bbcfbea1aeefc84afe1c50e1</Application>
  <Pages>5</Pages>
  <Words>1285</Words>
  <Characters>9596</Characters>
  <CharactersWithSpaces>11163</CharactersWithSpaces>
  <Paragraphs>111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2017-02-01T07:12:00Z</dcterms:created>
  <dc:creator>User</dc:creator>
  <dc:description/>
  <dc:language>ru-RU</dc:language>
  <cp:lastModifiedBy/>
  <cp:lastPrinted>2017-02-01T07:04:00Z</cp:lastPrinted>
  <dcterms:modified xsi:type="dcterms:W3CDTF">2017-03-29T08:48:29Z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